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DCB" w:rsidRPr="00972EF4" w:rsidRDefault="00C71DCB" w:rsidP="00972EF4">
      <w:pPr>
        <w:jc w:val="both"/>
        <w:rPr>
          <w:rFonts w:ascii="Georgia" w:hAnsi="Georgia" w:cs="Arial"/>
        </w:rPr>
      </w:pPr>
    </w:p>
    <w:p w:rsidR="00B60726" w:rsidRPr="00972EF4" w:rsidRDefault="00B60726" w:rsidP="00972EF4">
      <w:pPr>
        <w:jc w:val="center"/>
        <w:rPr>
          <w:rFonts w:ascii="Georgia" w:hAnsi="Georgia" w:cs="Arial"/>
          <w:b/>
          <w:sz w:val="28"/>
          <w:szCs w:val="28"/>
        </w:rPr>
      </w:pPr>
      <w:r w:rsidRPr="00972EF4">
        <w:rPr>
          <w:rFonts w:ascii="Georgia" w:hAnsi="Georgia" w:cs="Arial"/>
          <w:b/>
          <w:sz w:val="28"/>
          <w:szCs w:val="28"/>
        </w:rPr>
        <w:t>DECLARACIÓN DE ORIGINALIDAD</w:t>
      </w:r>
    </w:p>
    <w:p w:rsidR="00B60726" w:rsidRPr="00972EF4" w:rsidRDefault="00B60726" w:rsidP="00972EF4">
      <w:pPr>
        <w:jc w:val="both"/>
        <w:rPr>
          <w:rFonts w:ascii="Georgia" w:hAnsi="Georgia" w:cs="Arial"/>
        </w:rPr>
      </w:pPr>
    </w:p>
    <w:p w:rsidR="00B60726" w:rsidRPr="00972EF4" w:rsidRDefault="00B60726" w:rsidP="00972EF4">
      <w:pPr>
        <w:jc w:val="both"/>
        <w:rPr>
          <w:rFonts w:ascii="Georgia" w:hAnsi="Georgia" w:cs="Arial"/>
        </w:rPr>
      </w:pPr>
    </w:p>
    <w:p w:rsidR="00B60726" w:rsidRPr="005A677A" w:rsidRDefault="00B60726" w:rsidP="00390598">
      <w:pPr>
        <w:autoSpaceDE w:val="0"/>
        <w:autoSpaceDN w:val="0"/>
        <w:adjustRightInd w:val="0"/>
        <w:jc w:val="both"/>
        <w:rPr>
          <w:sz w:val="28"/>
          <w:szCs w:val="28"/>
          <w:lang w:eastAsia="pt-BR"/>
        </w:rPr>
      </w:pPr>
      <w:r w:rsidRPr="00972EF4">
        <w:rPr>
          <w:rFonts w:ascii="Georgia" w:hAnsi="Georgia" w:cs="Arial"/>
        </w:rPr>
        <w:t xml:space="preserve">Por medio de la presente certificamos que los abajo firmantes somos autores del trabajo </w:t>
      </w:r>
      <w:r w:rsidR="00972EF4" w:rsidRPr="00972EF4">
        <w:rPr>
          <w:rFonts w:ascii="Georgia" w:hAnsi="Georgia" w:cs="Arial"/>
          <w:b/>
          <w:smallCaps/>
          <w:color w:val="000080"/>
        </w:rPr>
        <w:t>“</w:t>
      </w:r>
      <w:proofErr w:type="spellStart"/>
      <w:r w:rsidR="005A677A" w:rsidRPr="00E62A63">
        <w:rPr>
          <w:b/>
          <w:iCs/>
          <w:sz w:val="28"/>
          <w:szCs w:val="28"/>
          <w:lang w:eastAsia="pt-BR"/>
        </w:rPr>
        <w:t>Detecç</w:t>
      </w:r>
      <w:r w:rsidR="005A677A">
        <w:rPr>
          <w:b/>
          <w:iCs/>
          <w:sz w:val="28"/>
          <w:szCs w:val="28"/>
          <w:lang w:eastAsia="pt-BR"/>
        </w:rPr>
        <w:t>ã</w:t>
      </w:r>
      <w:r w:rsidR="005A677A" w:rsidRPr="00E62A63">
        <w:rPr>
          <w:b/>
          <w:iCs/>
          <w:sz w:val="28"/>
          <w:szCs w:val="28"/>
          <w:lang w:eastAsia="pt-BR"/>
        </w:rPr>
        <w:t>o</w:t>
      </w:r>
      <w:proofErr w:type="spellEnd"/>
      <w:r w:rsidR="005A677A" w:rsidRPr="00E62A63">
        <w:rPr>
          <w:b/>
          <w:iCs/>
          <w:sz w:val="28"/>
          <w:szCs w:val="28"/>
          <w:lang w:eastAsia="pt-BR"/>
        </w:rPr>
        <w:t xml:space="preserve"> de </w:t>
      </w:r>
      <w:proofErr w:type="spellStart"/>
      <w:r w:rsidR="005A677A" w:rsidRPr="00E62A63">
        <w:rPr>
          <w:b/>
          <w:iCs/>
          <w:sz w:val="28"/>
          <w:szCs w:val="28"/>
          <w:lang w:eastAsia="pt-BR"/>
        </w:rPr>
        <w:t>Falhas</w:t>
      </w:r>
      <w:proofErr w:type="spellEnd"/>
      <w:r w:rsidR="005A677A" w:rsidRPr="00E62A63">
        <w:rPr>
          <w:b/>
          <w:iCs/>
          <w:sz w:val="28"/>
          <w:szCs w:val="28"/>
          <w:lang w:eastAsia="pt-BR"/>
        </w:rPr>
        <w:t xml:space="preserve"> no Concreto </w:t>
      </w:r>
      <w:proofErr w:type="spellStart"/>
      <w:r w:rsidR="005A677A" w:rsidRPr="00E62A63">
        <w:rPr>
          <w:b/>
          <w:iCs/>
          <w:sz w:val="28"/>
          <w:szCs w:val="28"/>
          <w:lang w:eastAsia="pt-BR"/>
        </w:rPr>
        <w:t>através</w:t>
      </w:r>
      <w:proofErr w:type="spellEnd"/>
      <w:r w:rsidR="005A677A" w:rsidRPr="00E62A63">
        <w:rPr>
          <w:b/>
          <w:iCs/>
          <w:sz w:val="28"/>
          <w:szCs w:val="28"/>
          <w:lang w:eastAsia="pt-BR"/>
        </w:rPr>
        <w:t xml:space="preserve"> do </w:t>
      </w:r>
      <w:proofErr w:type="spellStart"/>
      <w:r w:rsidR="005A677A" w:rsidRPr="00E62A63">
        <w:rPr>
          <w:b/>
          <w:bCs/>
          <w:sz w:val="28"/>
          <w:szCs w:val="28"/>
          <w:lang w:eastAsia="pt-BR"/>
        </w:rPr>
        <w:t>Ensaio</w:t>
      </w:r>
      <w:proofErr w:type="spellEnd"/>
      <w:r w:rsidR="005A677A">
        <w:rPr>
          <w:b/>
          <w:bCs/>
          <w:sz w:val="28"/>
          <w:szCs w:val="28"/>
          <w:lang w:eastAsia="pt-BR"/>
        </w:rPr>
        <w:t xml:space="preserve"> </w:t>
      </w:r>
      <w:proofErr w:type="spellStart"/>
      <w:r w:rsidR="005A677A">
        <w:rPr>
          <w:b/>
          <w:bCs/>
          <w:sz w:val="28"/>
          <w:szCs w:val="28"/>
          <w:lang w:eastAsia="pt-BR"/>
        </w:rPr>
        <w:t>Ultrassônico</w:t>
      </w:r>
      <w:proofErr w:type="spellEnd"/>
      <w:r w:rsidR="00972EF4" w:rsidRPr="00972EF4">
        <w:rPr>
          <w:rFonts w:ascii="Georgia" w:hAnsi="Georgia" w:cs="Arial"/>
          <w:b/>
          <w:smallCaps/>
          <w:color w:val="000080"/>
        </w:rPr>
        <w:t>”</w:t>
      </w:r>
      <w:r w:rsidRPr="00972EF4">
        <w:rPr>
          <w:rFonts w:ascii="Georgia" w:hAnsi="Georgia" w:cs="Arial"/>
        </w:rPr>
        <w:t xml:space="preserve">, que se presenta para su posible publicación en la </w:t>
      </w:r>
      <w:r w:rsidRPr="00972EF4">
        <w:rPr>
          <w:rFonts w:ascii="Georgia" w:hAnsi="Georgia" w:cs="Arial"/>
          <w:i/>
        </w:rPr>
        <w:t xml:space="preserve">Revista </w:t>
      </w:r>
      <w:r w:rsidR="000E4D27" w:rsidRPr="00972EF4">
        <w:rPr>
          <w:rFonts w:ascii="Georgia" w:hAnsi="Georgia" w:cs="Arial"/>
          <w:i/>
        </w:rPr>
        <w:t>ALCONPAT</w:t>
      </w:r>
      <w:r w:rsidRPr="00972EF4">
        <w:rPr>
          <w:rFonts w:ascii="Georgia" w:hAnsi="Georgia" w:cs="Arial"/>
        </w:rPr>
        <w:t xml:space="preserve">, editada por el Consejo </w:t>
      </w:r>
      <w:r w:rsidR="000E4D27" w:rsidRPr="00972EF4">
        <w:rPr>
          <w:rFonts w:ascii="Georgia" w:hAnsi="Georgia" w:cs="Arial"/>
        </w:rPr>
        <w:t>Editorial de esta</w:t>
      </w:r>
      <w:r w:rsidRPr="00972EF4">
        <w:rPr>
          <w:rFonts w:ascii="Georgia" w:hAnsi="Georgia" w:cs="Arial"/>
        </w:rPr>
        <w:t>.</w:t>
      </w:r>
    </w:p>
    <w:p w:rsidR="000E4D27" w:rsidRPr="00972EF4" w:rsidRDefault="000E4D27" w:rsidP="00972EF4">
      <w:pPr>
        <w:spacing w:line="360" w:lineRule="auto"/>
        <w:jc w:val="both"/>
        <w:rPr>
          <w:rFonts w:ascii="Georgia" w:hAnsi="Georgia" w:cs="Arial"/>
        </w:rPr>
      </w:pPr>
    </w:p>
    <w:p w:rsidR="00B60726" w:rsidRPr="00972EF4" w:rsidRDefault="00B60726" w:rsidP="00972EF4">
      <w:pPr>
        <w:spacing w:line="360" w:lineRule="auto"/>
        <w:jc w:val="both"/>
        <w:rPr>
          <w:rFonts w:ascii="Georgia" w:hAnsi="Georgia" w:cs="Arial"/>
        </w:rPr>
      </w:pPr>
      <w:r w:rsidRPr="00972EF4">
        <w:rPr>
          <w:rFonts w:ascii="Georgia" w:hAnsi="Georgia" w:cs="Arial"/>
        </w:rPr>
        <w:t>Que es un artículo original e inédito, cuyos contenidos son producto de nuestra contribución directa y que este trabajo no está siendo postulado de manera paralela para su posible publicación en otro medio. Asimismo, que todas las referencias ya publicadas están debidamente incluidas en la bibliografía y, en los casos necesarios, se cuenta con las autorizaciones de quienes tienen los derechos patrimoniales.</w:t>
      </w:r>
    </w:p>
    <w:p w:rsidR="00B60726" w:rsidRPr="00972EF4" w:rsidRDefault="00B60726" w:rsidP="00972EF4">
      <w:pPr>
        <w:spacing w:line="360" w:lineRule="auto"/>
        <w:jc w:val="both"/>
        <w:rPr>
          <w:rFonts w:ascii="Georgia" w:hAnsi="Georgia" w:cs="Arial"/>
        </w:rPr>
      </w:pPr>
    </w:p>
    <w:p w:rsidR="00B60726" w:rsidRPr="00972EF4" w:rsidRDefault="00B60726" w:rsidP="00972EF4">
      <w:pPr>
        <w:spacing w:line="360" w:lineRule="auto"/>
        <w:jc w:val="both"/>
        <w:rPr>
          <w:rFonts w:ascii="Georgia" w:hAnsi="Georgia" w:cs="Arial"/>
        </w:rPr>
      </w:pPr>
      <w:r w:rsidRPr="00972EF4">
        <w:rPr>
          <w:rFonts w:ascii="Georgia" w:hAnsi="Georgia" w:cs="Arial"/>
        </w:rPr>
        <w:t>Los autores estamos conscientes de que la revista considera en sus lineamientos la aprobación del arbitraje académico de revisión por pares y también aceptamos que el dictamen es inapelable.</w:t>
      </w:r>
    </w:p>
    <w:p w:rsidR="00B60726" w:rsidRPr="00972EF4" w:rsidRDefault="00B60726" w:rsidP="00972EF4">
      <w:pPr>
        <w:spacing w:line="360" w:lineRule="auto"/>
        <w:jc w:val="both"/>
        <w:rPr>
          <w:rFonts w:ascii="Georgia" w:hAnsi="Georgia" w:cs="Arial"/>
        </w:rPr>
      </w:pPr>
    </w:p>
    <w:p w:rsidR="00B60726" w:rsidRPr="00972EF4" w:rsidRDefault="00B60726" w:rsidP="00972EF4">
      <w:pPr>
        <w:spacing w:line="360" w:lineRule="auto"/>
        <w:jc w:val="both"/>
        <w:rPr>
          <w:rFonts w:ascii="Georgia" w:hAnsi="Georgia" w:cs="Arial"/>
        </w:rPr>
      </w:pPr>
      <w:r w:rsidRPr="00972EF4">
        <w:rPr>
          <w:rFonts w:ascii="Georgia" w:hAnsi="Georgia" w:cs="Arial"/>
        </w:rPr>
        <w:t xml:space="preserve">Declaramos que los materiales que se presentan están libres de derechos de autor y, por lo tanto, nos hacemos responsables de cualquier litigio o reclamación relacionada con derechos de propiedad intelectual, exonerando de toda responsabilidad a la </w:t>
      </w:r>
      <w:r w:rsidRPr="00972EF4">
        <w:rPr>
          <w:rFonts w:ascii="Georgia" w:hAnsi="Georgia" w:cs="Arial"/>
          <w:i/>
        </w:rPr>
        <w:t xml:space="preserve">Revista </w:t>
      </w:r>
      <w:r w:rsidR="000E4D27" w:rsidRPr="00972EF4">
        <w:rPr>
          <w:rFonts w:ascii="Georgia" w:hAnsi="Georgia" w:cs="Arial"/>
          <w:i/>
        </w:rPr>
        <w:t>de la Asociación Latinamericana de Control de Calidad, Patología y Recuperación de la Construcción</w:t>
      </w:r>
      <w:r w:rsidRPr="00972EF4">
        <w:rPr>
          <w:rFonts w:ascii="Georgia" w:hAnsi="Georgia" w:cs="Arial"/>
        </w:rPr>
        <w:t xml:space="preserve">. </w:t>
      </w:r>
    </w:p>
    <w:p w:rsidR="00B60726" w:rsidRPr="00972EF4" w:rsidRDefault="00B60726" w:rsidP="00972EF4">
      <w:pPr>
        <w:spacing w:line="340" w:lineRule="atLeast"/>
        <w:jc w:val="both"/>
        <w:rPr>
          <w:rFonts w:ascii="Georgia" w:hAnsi="Georgia"/>
        </w:rPr>
      </w:pPr>
    </w:p>
    <w:p w:rsidR="00B60726" w:rsidRPr="00972EF4" w:rsidRDefault="00C03FD2" w:rsidP="00972EF4">
      <w:pPr>
        <w:spacing w:line="340" w:lineRule="atLeast"/>
        <w:jc w:val="both"/>
        <w:rPr>
          <w:rFonts w:ascii="Georgia" w:hAnsi="Georgi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6" type="#_x0000_t75" style="position:absolute;left:0;text-align:left;margin-left:303.85pt;margin-top:1.2pt;width:90.75pt;height:38.25pt;z-index:251657216;visibility:visible" o:allowoverlap="f">
            <v:imagedata r:id="rId4" o:title=""/>
            <w10:wrap type="square"/>
          </v:shape>
        </w:pict>
      </w:r>
    </w:p>
    <w:p w:rsidR="000E4D27" w:rsidRPr="00972EF4" w:rsidRDefault="00390598" w:rsidP="00972EF4">
      <w:pPr>
        <w:spacing w:line="340" w:lineRule="atLeast"/>
        <w:jc w:val="both"/>
        <w:rPr>
          <w:rFonts w:ascii="Georgia" w:hAnsi="Georgia"/>
        </w:rPr>
      </w:pPr>
      <w:r>
        <w:rPr>
          <w:rFonts w:ascii="Georgia" w:hAnsi="Georgia"/>
        </w:rPr>
        <w:t>ALEXANDRE LORENZI</w:t>
      </w:r>
      <w:r w:rsidR="009E44FD" w:rsidRPr="00972EF4">
        <w:rPr>
          <w:rFonts w:ascii="Georgia" w:hAnsi="Georgia"/>
        </w:rPr>
        <w:tab/>
      </w:r>
      <w:r w:rsidR="000E4D27" w:rsidRPr="00972EF4">
        <w:rPr>
          <w:rFonts w:ascii="Georgia" w:hAnsi="Georgia"/>
        </w:rPr>
        <w:t xml:space="preserve">                  </w:t>
      </w:r>
      <w:r>
        <w:rPr>
          <w:rFonts w:ascii="Georgia" w:hAnsi="Georgia"/>
        </w:rPr>
        <w:t>alexandre.lorenzi@ufrgs.br</w:t>
      </w:r>
    </w:p>
    <w:p w:rsidR="000E4D27" w:rsidRPr="00972EF4" w:rsidRDefault="000E4D27" w:rsidP="00972EF4">
      <w:pPr>
        <w:spacing w:line="340" w:lineRule="atLeast"/>
        <w:jc w:val="both"/>
        <w:rPr>
          <w:rFonts w:ascii="Georgia" w:hAnsi="Georgia"/>
        </w:rPr>
      </w:pPr>
    </w:p>
    <w:p w:rsidR="000E4D27" w:rsidRPr="00F76752" w:rsidRDefault="000A0B0F" w:rsidP="00972EF4">
      <w:pPr>
        <w:spacing w:line="340" w:lineRule="atLeast"/>
        <w:jc w:val="both"/>
        <w:rPr>
          <w:rFonts w:ascii="Georgia" w:hAnsi="Georgia"/>
        </w:rPr>
      </w:pPr>
      <w:r>
        <w:rPr>
          <w:noProof/>
        </w:rPr>
        <w:pict>
          <v:shape id="Imagem 1" o:spid="_x0000_s1029" type="#_x0000_t75" style="position:absolute;left:0;text-align:left;margin-left:312.1pt;margin-top:29.9pt;width:93.85pt;height:33.4pt;rotation:345403fd;z-index:251660288;visibility:visible;mso-wrap-style:square;mso-wrap-distance-left:9pt;mso-wrap-distance-top:0;mso-wrap-distance-right:9pt;mso-wrap-distance-bottom:0;mso-position-horizontal-relative:text;mso-position-vertical-relative:text;mso-width-relative:page;mso-height-relative:page">
            <v:imagedata r:id="rId5" o:title="" croptop="18747f" cropbottom="31908f" cropleft="23029f" cropright="16263f" chromakey="white"/>
          </v:shape>
        </w:pict>
      </w:r>
      <w:r w:rsidR="005A677A">
        <w:rPr>
          <w:rFonts w:ascii="Georgia" w:hAnsi="Georgia"/>
        </w:rPr>
        <w:t>DEISE ADAMATTI</w:t>
      </w:r>
      <w:r w:rsidR="00F76752">
        <w:rPr>
          <w:rFonts w:ascii="Georgia" w:hAnsi="Georgia"/>
        </w:rPr>
        <w:t xml:space="preserve">                     </w:t>
      </w:r>
      <w:r>
        <w:rPr>
          <w:rFonts w:ascii="Georgia" w:hAnsi="Georgia"/>
        </w:rPr>
        <w:pict>
          <v:shape id="_x0000_i1025" type="#_x0000_t75" style="width:127.5pt;height:17.25pt">
            <v:imagedata r:id="rId6" o:title=""/>
          </v:shape>
        </w:pict>
      </w:r>
      <w:r w:rsidR="005A677A">
        <w:rPr>
          <w:rFonts w:ascii="Georgia" w:hAnsi="Georgia"/>
        </w:rPr>
        <w:tab/>
      </w:r>
      <w:r w:rsidR="00F76752">
        <w:rPr>
          <w:rFonts w:ascii="Georgia" w:hAnsi="Georgia"/>
        </w:rPr>
        <w:t xml:space="preserve">             </w:t>
      </w:r>
      <w:bookmarkStart w:id="0" w:name="_GoBack"/>
      <w:bookmarkEnd w:id="0"/>
    </w:p>
    <w:p w:rsidR="00390598" w:rsidRPr="00972EF4" w:rsidRDefault="005A677A" w:rsidP="00390598">
      <w:pPr>
        <w:spacing w:line="340" w:lineRule="atLeast"/>
        <w:jc w:val="both"/>
        <w:rPr>
          <w:rFonts w:ascii="Georgia" w:hAnsi="Georgia"/>
        </w:rPr>
      </w:pPr>
      <w:r>
        <w:rPr>
          <w:rFonts w:ascii="Georgia" w:hAnsi="Georgia"/>
        </w:rPr>
        <w:t>JOSUÉ ARGENTA CHIES</w:t>
      </w:r>
      <w:r w:rsidR="00390598" w:rsidRPr="00972EF4">
        <w:rPr>
          <w:rFonts w:ascii="Georgia" w:hAnsi="Georgia"/>
        </w:rPr>
        <w:tab/>
        <w:t xml:space="preserve">                  </w:t>
      </w:r>
    </w:p>
    <w:p w:rsidR="00390598" w:rsidRPr="00972EF4" w:rsidRDefault="00C03FD2" w:rsidP="00390598">
      <w:pPr>
        <w:spacing w:line="340" w:lineRule="atLeast"/>
        <w:jc w:val="both"/>
        <w:rPr>
          <w:rFonts w:ascii="Georgia" w:hAnsi="Georgia"/>
        </w:rPr>
      </w:pPr>
      <w:r>
        <w:rPr>
          <w:noProof/>
        </w:rPr>
        <w:pict>
          <v:shape id="Imagem 4" o:spid="_x0000_s1027" type="#_x0000_t75" style="position:absolute;left:0;text-align:left;margin-left:312.1pt;margin-top:591.35pt;width:90.75pt;height:42.4pt;z-index:251658240;visibility:visible;mso-position-horizontal-relative:margin;mso-position-vertical-relative:margin">
            <v:imagedata r:id="rId7" o:title=""/>
            <w10:wrap type="square" anchorx="margin" anchory="margin"/>
          </v:shape>
        </w:pict>
      </w:r>
    </w:p>
    <w:p w:rsidR="00390598" w:rsidRPr="00972EF4" w:rsidRDefault="00390598" w:rsidP="00390598">
      <w:pPr>
        <w:spacing w:line="340" w:lineRule="atLeast"/>
        <w:jc w:val="both"/>
        <w:rPr>
          <w:rFonts w:ascii="Georgia" w:hAnsi="Georgia"/>
        </w:rPr>
      </w:pPr>
      <w:r>
        <w:rPr>
          <w:rFonts w:ascii="Georgia" w:hAnsi="Georgia"/>
        </w:rPr>
        <w:t>LUIZ CARLOS PINTO DA SILVA FILHO</w:t>
      </w:r>
      <w:r w:rsidRPr="00972EF4">
        <w:rPr>
          <w:rFonts w:ascii="Georgia" w:hAnsi="Georgia"/>
        </w:rPr>
        <w:tab/>
        <w:t xml:space="preserve">                  </w:t>
      </w:r>
    </w:p>
    <w:p w:rsidR="00B60726" w:rsidRPr="00390598" w:rsidRDefault="00B60726" w:rsidP="00972EF4">
      <w:pPr>
        <w:jc w:val="both"/>
        <w:rPr>
          <w:rFonts w:ascii="Georgia" w:hAnsi="Georgia"/>
        </w:rPr>
      </w:pPr>
    </w:p>
    <w:sectPr w:rsidR="00B60726" w:rsidRPr="00390598" w:rsidSect="005D723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0"/>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726"/>
    <w:rsid w:val="000A0B0F"/>
    <w:rsid w:val="000E4D27"/>
    <w:rsid w:val="000F32CE"/>
    <w:rsid w:val="00261D62"/>
    <w:rsid w:val="00390598"/>
    <w:rsid w:val="00546CD5"/>
    <w:rsid w:val="005A677A"/>
    <w:rsid w:val="005B278A"/>
    <w:rsid w:val="005D7236"/>
    <w:rsid w:val="00753F41"/>
    <w:rsid w:val="00972EF4"/>
    <w:rsid w:val="009E44FD"/>
    <w:rsid w:val="00A62759"/>
    <w:rsid w:val="00AB1736"/>
    <w:rsid w:val="00B23F38"/>
    <w:rsid w:val="00B60726"/>
    <w:rsid w:val="00C03FD2"/>
    <w:rsid w:val="00C71DCB"/>
    <w:rsid w:val="00CE6A31"/>
    <w:rsid w:val="00E359DE"/>
    <w:rsid w:val="00F76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2BE4D17F-B4A4-4CFE-A9A1-0517C2B4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726"/>
    <w:rPr>
      <w:sz w:val="24"/>
      <w:szCs w:val="24"/>
      <w:lang w:val="es-ES" w:eastAsia="es-E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95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1269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Cartas de declaración de originalidad y cesión de derechos para autores</vt:lpstr>
    </vt:vector>
  </TitlesOfParts>
  <Company>Microsoft</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Cartas de declaración de originalidad y cesión de derechos para autores</dc:title>
  <dc:creator>Revista ALCONPAT</dc:creator>
  <cp:lastModifiedBy>Alexandre Lorenzi</cp:lastModifiedBy>
  <cp:revision>2</cp:revision>
  <dcterms:created xsi:type="dcterms:W3CDTF">2016-05-16T23:02:00Z</dcterms:created>
  <dcterms:modified xsi:type="dcterms:W3CDTF">2016-05-16T23:02:00Z</dcterms:modified>
</cp:coreProperties>
</file>